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dokument behandlar höga naturvärden i avverkningsanmälan A 53351-2024 i Vindelns kommun. Denna avverkningsanmälan inkom 2024-11-18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