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23749-2025 i Vindelns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