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31524-2024 i Vindeln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