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95-2025 i Vindel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