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som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goliatmusseron (VU, T), skrovlig taggsvamp (VU), smalfotad taggsvamp (VU), dropptaggsvamp (NT, T), gammelgransskål (NT, T), motaggsvamp (NT, T), nordtagging (NT), skarp dropptaggsvamp (NT), vaddporing (NT) och järpe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