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dokument behandlar höga naturvärden i avverkningsanmälan A 24413-2024 i Vindelns kommun som inkom 2024-06-14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tretåig hackspett (NT, T, §4),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7121511, E 730187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