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som inkom 2024-06-14 och omfattar 14,2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7121634, E 730060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 meter från avverkningsanmälan har följande 12 naturvårdsarter hittats: garnlav (VU, T), knärot (VU, T, §8), lunglav (NT, T), rosenticka (NT, T), tretåig hackspett (NT, T, §4), ullticka (NT, T), vedtrappmossa (NT, T), stuplav (S, T), vedticka (S, T), spillkråka (T, §4), fläcknycklar (§8)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spillkråka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