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som inkom 2025-09-17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7112480, E 728772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