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Detta dokument behandlar höga naturvärden i avverkningsanmälan A 55409-2024 i Vindelns kommun som inkom 2024-11-26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7152011, E 693457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4 meter från avverkningsanmälan har följande 6 naturvårdsarter hittats: garnlav (VU, T), smalfotad taggsvamp (VU), blå taggsvamp (NT, T), lunglav (NT, T), vaddporing (NT) och violettgrå tagellav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