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1438-2022 i Vindelns kommun</w:t>
      </w:r>
    </w:p>
    <w:p>
      <w:r>
        <w:t>Detta klagomål behandlar höga naturvärden i samrådsanmälan S 1438-2022 i Vindelns kommun som inkom 2022-03-15 och omfattar 30,1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S 1438-2022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7113925, E 708790 i SWEREF 99 TM.</w:t>
      </w:r>
    </w:p>
    <w:p>
      <w:r>
        <w:t>Inom 24 meter från samrådsanmälan finns fynd av 1 naturvårdsarter, varav 1 är fridlyst och 1 är typisk (T):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