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samrådsanmälan S 4181-2023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