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dokument behandlar höga naturvärden i avverkningsanmälan A 28732-2024 i Vindelns kommun. Denna avverkningsanmälan inkom 2024-07-05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