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518-2026 i Vindeln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