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29650-2019 i Vindelns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