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dokument behandlar höga naturvärden i avverkningsanmälan A 739-2026 i Vindelns kommun. Denna avverkningsanmälan inkom 2026-01-07 15:46:10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dvärgbägarlav (NT), garnlav (NT), kolflarnlav (NT), mörk kolflarnlav (NT), nordtagging (NT), vedflamlav (NT), vedskivlav (NT), dropptaggsvamp (S), norrlandslav (S), grönsiska (§4), kungsfågel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7169815, E 727038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grönsiska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