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dokument behandlar höga naturvärden i avverkningsanmälan A 59939-2023 i Vindelns kommun. Denna avverkningsanmälan inkom 2023-11-24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