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57846-2023 i Vindelns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