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klagomål behandlar höga naturvärden i avverkningsanmälan A 17099-2025 i Vindelns kommun som inkom 2025-04-08 och omfattar 32,8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7131532, E 703118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