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50094-2024 i Vindelns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