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7-2026 i Vindel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