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10589-2026 i Vindelns kommun</w:t>
      </w:r>
    </w:p>
    <w:p>
      <w:r>
        <w:t>Detta dokument behandlar höga naturvärden i avverkningsanmälan A 10589-2026 i Vindelns kommun. Denna avverkningsanmälan inkom 2026-02-24 16:34:37 och omfattar 28,3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7118873, E 708826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