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dokument behandlar höga naturvärden i avverkningsanmälan A 13034-2024 i Vindelns kommun. Denna avverkningsanmälan inkom 2024-04-03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