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dokument behandlar höga naturvärden i avverkningsanmälan A 53351-2024 i Vindelns kommun. Denna avverkningsanmälan inkom 2024-11-18 10:46:29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