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som inkom 2023-03-06 och omfattar 26,0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4038" cy="5688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34038"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7155106, E 701809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10 naturvårdsarter hittats: goliatmusseron (VU, T), skrovlig taggsvamp (VU), smalfotad taggsvamp (VU), dropptaggsvamp (NT, T), gammelgransskål (NT, T), motaggsvamp (NT, T), nordtagging (NT), skarp dropptaggsvamp (NT), vaddporing (NT) och järpe (T, §4).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gammelgransskål (NT, T), motaggsvamp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