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som inkom 2024-04-03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7111717, E 718696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