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Detta dokument behandlar höga naturvärden i avverkningsanmälan A 40802-2023 i Vindelns kommun som inkom 2023-09-01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7127642, E 715347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