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Detta dokument behandlar höga naturvärden i avverkningsanmälan A 45267-2021 i Vindelns kommun som inkom 2021-08-31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7122288, E 740218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fjällig taggsvamp s.str. (NT), mörk husmossa (S, T), blåsippa (T, §9), spillkråka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