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som inkom 2023-10-18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7136114, E 721119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11 meter från avverkningsanmälan har följande 6 naturvårdsarter hittats: höstlåsbräken (NT, §8), månlåsbräken (NT), turkos blåvinge (NT), ängsmetallvinge (NT), fläcknycklar (§8)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höstlåsbräken (NT, §8), fläcknycklar (§8) och nattviol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