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007-2022 i Vindel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