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01-2021 i Vindeln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