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5-2023 i Vindel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