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17099-2025 i Vindelns kommun</w:t>
      </w:r>
    </w:p>
    <w:p>
      <w:r>
        <w:t>Denna tillsynsbegäran behandlar höga naturvärden i avverkningsanmälan A 17099-2025 i Vindelns kommun som inkom 2025-04-08 och omfattar 32,8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7131532, E 703118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