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dokument behandlar höga naturvärden i avverkningsanmälan A 28716-2024 i Vindelns kommun. Denna avverkningsanmälan inkom 2024-07-05 12:58:56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