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klagomål behandlar höga naturvärden i avverkningsanmälan A 32830-2024 i Vindelns kommun som inkom 2024-08-12 och omfattar 0,4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7132622, E 721477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