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27518-2024 i Vindeln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