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08-2024 i Vindeln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