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dokument behandlar höga naturvärden i avverkningsanmälan A 28708-2024 i Vindelns kommun. Denna avverkningsanmälan inkom 2024-07-05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