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616-2020 i Vindel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