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7-2024 i Vindel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