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dokument behandlar höga naturvärden i avverkningsanmälan A 10589-2026 i Vindelns kommun. Denna avverkningsanmälan inkom 2026-02-24 16:34:37 och omfattar 28,3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7118873, E 708826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