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dokument behandlar höga naturvärden i avverkningsanmälan A 50665-2023 i Vindelns kommun. Denna avverkningsanmälan inkom 2023-10-18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