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dokument behandlar höga naturvärden i avverkningsanmälan A 28706-2024 i Vindelns kommun. Denna avverkningsanmälan inkom 2024-07-05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