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13-2024 i Vindel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