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1569-2024 i Vindelns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