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94-2020 i Vindel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