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434-2022 i Vindel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