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09-2024 i Vindel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