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609-2019 i Vindel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