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8435-2021 i Vindelns kommun</w:t>
      </w:r>
    </w:p>
    <w:p>
      <w:r>
        <w:t>Detta klagomål behandlar höga naturvärden i samrådsanmälan S 8435-2021 i Vindelns kommun som inkom 2021-10-24 och omfattar 7,3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S 8435-2021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7126497, E 702138 i SWEREF 99 TM.</w:t>
      </w:r>
    </w:p>
    <w:p>
      <w:r>
        <w:t>I samrådsanmälan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4636102"/>
            <wp:docPr id="2" name="Picture 2"/>
            <wp:cNvGraphicFramePr>
              <a:graphicFrameLocks noChangeAspect="1"/>
            </wp:cNvGraphicFramePr>
            <a:graphic>
              <a:graphicData uri="http://schemas.openxmlformats.org/drawingml/2006/picture">
                <pic:pic>
                  <pic:nvPicPr>
                    <pic:cNvPr id="0" name="S 8435-2021 karta knärot.png"/>
                    <pic:cNvPicPr/>
                  </pic:nvPicPr>
                  <pic:blipFill>
                    <a:blip r:embed="rId17"/>
                    <a:stretch>
                      <a:fillRect/>
                    </a:stretch>
                  </pic:blipFill>
                  <pic:spPr>
                    <a:xfrm>
                      <a:off x="0" y="0"/>
                      <a:ext cx="5486400" cy="463610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7126497, E 702138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