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37440-2018 i Vindelns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